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CF" w:rsidRDefault="003E47CF"/>
    <w:tbl>
      <w:tblPr>
        <w:tblpPr w:leftFromText="180" w:rightFromText="180" w:vertAnchor="text" w:horzAnchor="margin" w:tblpX="-176" w:tblpY="141"/>
        <w:tblW w:w="10456" w:type="dxa"/>
        <w:tblLook w:val="04A0"/>
      </w:tblPr>
      <w:tblGrid>
        <w:gridCol w:w="5637"/>
        <w:gridCol w:w="283"/>
        <w:gridCol w:w="4536"/>
      </w:tblGrid>
      <w:tr w:rsidR="003E47CF" w:rsidTr="003E47CF">
        <w:trPr>
          <w:trHeight w:val="1085"/>
        </w:trPr>
        <w:tc>
          <w:tcPr>
            <w:tcW w:w="5637" w:type="dxa"/>
          </w:tcPr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>Председатель профсоюзного комитета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Большетиганская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D0648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48B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Ф.А.Насыйхова</w:t>
            </w:r>
            <w:proofErr w:type="spellEnd"/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 xml:space="preserve">      (подпись)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>«____»________201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0648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D0648B">
              <w:rPr>
                <w:rFonts w:ascii="Times New Roman" w:hAnsi="Times New Roman"/>
                <w:bCs/>
                <w:sz w:val="24"/>
                <w:szCs w:val="24"/>
              </w:rPr>
              <w:t xml:space="preserve">             УТВЕРЖДАЮ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>Директор  муниципального бюджетного общеобразовательного учреждения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Большетиганская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D0648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648B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Х.Х.Байрамов</w:t>
            </w:r>
            <w:proofErr w:type="spellEnd"/>
          </w:p>
          <w:p w:rsidR="003E47CF" w:rsidRPr="00D0648B" w:rsidRDefault="003E47CF" w:rsidP="003E47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648B">
              <w:rPr>
                <w:rFonts w:ascii="Times New Roman" w:hAnsi="Times New Roman"/>
                <w:sz w:val="24"/>
                <w:szCs w:val="24"/>
              </w:rPr>
              <w:t>Приказ №___ от ______2014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7C01F2" w:rsidRPr="00FF48E7" w:rsidRDefault="007C01F2" w:rsidP="00D5611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E47CF" w:rsidRDefault="003E47CF" w:rsidP="00BE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51B4" w:rsidRPr="00627772" w:rsidRDefault="00D5611C" w:rsidP="00BE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E51B4" w:rsidRPr="00627772" w:rsidRDefault="00D5611C" w:rsidP="00BE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режиме рабочего времени и времени отдыха педагогических работников</w:t>
      </w:r>
    </w:p>
    <w:p w:rsidR="003E47CF" w:rsidRDefault="00D0648B" w:rsidP="00D9530C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627772">
        <w:rPr>
          <w:b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  <w:r w:rsidR="00D9530C">
        <w:rPr>
          <w:b/>
          <w:bCs/>
          <w:color w:val="000000"/>
          <w:sz w:val="24"/>
          <w:szCs w:val="24"/>
        </w:rPr>
        <w:t xml:space="preserve"> </w:t>
      </w:r>
    </w:p>
    <w:p w:rsidR="003E47CF" w:rsidRDefault="00D0648B" w:rsidP="00D9530C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627772">
        <w:rPr>
          <w:b/>
          <w:bCs/>
          <w:color w:val="000000"/>
          <w:sz w:val="24"/>
          <w:szCs w:val="24"/>
        </w:rPr>
        <w:t>«</w:t>
      </w:r>
      <w:proofErr w:type="spellStart"/>
      <w:r w:rsidR="008D7AC9" w:rsidRPr="00627772">
        <w:rPr>
          <w:b/>
          <w:bCs/>
          <w:color w:val="000000"/>
          <w:sz w:val="24"/>
          <w:szCs w:val="24"/>
        </w:rPr>
        <w:t>Большетиганс</w:t>
      </w:r>
      <w:proofErr w:type="spellEnd"/>
      <w:r w:rsidR="005F627E" w:rsidRPr="00627772">
        <w:rPr>
          <w:b/>
          <w:bCs/>
          <w:color w:val="000000"/>
          <w:sz w:val="24"/>
          <w:szCs w:val="24"/>
          <w:lang w:val="tt-RU"/>
        </w:rPr>
        <w:t>кая</w:t>
      </w:r>
      <w:r w:rsidR="003E47CF">
        <w:rPr>
          <w:b/>
          <w:bCs/>
          <w:color w:val="000000"/>
          <w:sz w:val="24"/>
          <w:szCs w:val="24"/>
          <w:lang w:val="tt-RU"/>
        </w:rPr>
        <w:t xml:space="preserve"> </w:t>
      </w:r>
      <w:r w:rsidR="005F627E" w:rsidRPr="00627772">
        <w:rPr>
          <w:b/>
          <w:bCs/>
          <w:color w:val="000000"/>
          <w:sz w:val="24"/>
          <w:szCs w:val="24"/>
          <w:lang w:val="tt-RU"/>
        </w:rPr>
        <w:t xml:space="preserve"> </w:t>
      </w:r>
      <w:r w:rsidRPr="00627772">
        <w:rPr>
          <w:b/>
          <w:bCs/>
          <w:color w:val="000000"/>
          <w:sz w:val="24"/>
          <w:szCs w:val="24"/>
        </w:rPr>
        <w:t>средняя общеобразовательная школа»</w:t>
      </w:r>
      <w:r w:rsidR="00D9530C">
        <w:rPr>
          <w:b/>
          <w:bCs/>
          <w:color w:val="000000"/>
          <w:sz w:val="24"/>
          <w:szCs w:val="24"/>
        </w:rPr>
        <w:t xml:space="preserve"> </w:t>
      </w:r>
    </w:p>
    <w:p w:rsidR="00825A49" w:rsidRDefault="008D7AC9" w:rsidP="00D9530C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627772">
        <w:rPr>
          <w:b/>
          <w:bCs/>
          <w:color w:val="000000"/>
          <w:sz w:val="24"/>
          <w:szCs w:val="24"/>
        </w:rPr>
        <w:t>Алексеевского</w:t>
      </w:r>
      <w:r w:rsidR="00D0648B" w:rsidRPr="00627772">
        <w:rPr>
          <w:b/>
          <w:bCs/>
          <w:color w:val="000000"/>
          <w:sz w:val="24"/>
          <w:szCs w:val="24"/>
        </w:rPr>
        <w:t xml:space="preserve"> муниципального района РТ</w:t>
      </w:r>
    </w:p>
    <w:p w:rsidR="003E47CF" w:rsidRDefault="003E47CF" w:rsidP="00D9530C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</w:p>
    <w:p w:rsidR="003E47CF" w:rsidRPr="00627772" w:rsidRDefault="003E47CF" w:rsidP="00D9530C">
      <w:pPr>
        <w:pStyle w:val="a5"/>
        <w:spacing w:before="0" w:after="0"/>
        <w:jc w:val="center"/>
        <w:rPr>
          <w:b/>
          <w:bCs/>
          <w:color w:val="000000"/>
          <w:sz w:val="24"/>
          <w:szCs w:val="24"/>
        </w:rPr>
      </w:pP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режиме рабочего времени и времени отдыха педагогических работников (далее </w:t>
      </w:r>
      <w:proofErr w:type="gramStart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—П</w:t>
      </w:r>
      <w:proofErr w:type="gramEnd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оложение) устанавливает порядок регулирования режима рабочего времени и времени отдыха педагогических работников.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Режим рабочего времени и времени о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тдыха педагогических работников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определяется коллективным договором, правилами внутреннего трудового распорядка, графиками работы и расписанием занятий в соответств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трудового законодате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льства и с учетом особенностей,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федеральным органом исполнительной власти, осуществляющим функции по выработке государственной политики и нормативно-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правовому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</w:t>
      </w:r>
      <w:r w:rsidR="009E25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рованию в сфере образования (ч.6 ст.47 Федерального закона N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273-ФЗ).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Режим работы директора школы, его з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аместителей, других руководящих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определяется с учетом необходимости обеспечения руководства деятельностью школы. </w:t>
      </w:r>
    </w:p>
    <w:p w:rsidR="00D5611C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Для педагогических работников, выполняющих свои обязанности непрерывно в течение рабочего дня перерыв для приема пищи не устанавливается. Работникам школы обеспечивается возможность приема пищи одновременно вместе с учащимися.</w:t>
      </w:r>
    </w:p>
    <w:p w:rsidR="003E47CF" w:rsidRPr="00FF48E7" w:rsidRDefault="003E47CF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Режим рабочего времени педагогических работников в период учебного года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Выполнение работы педагогическими работниками характеризуется наличием установленных норм времени только для выполнения педагогической работы, связанной с проведением учебных занятий (уроков) в соответствии с их учебной нагрузкой.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другой части педагогической работы педагогическими работниками осуществляется в течение рабочего времени, которое не конкретизировано по количеству часов.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Нормируемая часть рабочего времени педагогически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работников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в астрономических часах и включает проводимые уроки (учебные занятия) независимо от их продолжительности и короткие перерывы (перемены) между каждым учебным занятием, установленные для обучающихся, в том числе «динамический час» для учащихся 1 класса. </w:t>
      </w:r>
      <w:proofErr w:type="gramEnd"/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количеству часов установленной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нагрузки соответствует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проводимых указанными работниками учебных занятий продолжительностью, не превышающей 45 минут.Конкретная продолжительность учебных занятий, а также перерывов (перемен) между ними предусматривается уставом школы с учетом соответствующих санитарно-эпидемиологических правил и нормативов (СанПиН), утвержденных в установленном порядке. Выполнение работы педагогическими работниками регулируется расписанием </w:t>
      </w:r>
      <w:r w:rsidR="00BE51B4"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занятий.</w:t>
      </w:r>
    </w:p>
    <w:p w:rsidR="00BE51B4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2"/>
      <w:bookmarkEnd w:id="0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Другая часть педагогической работы педагогических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школы и правилами внутреннего трудового распорядка. Данная часть работы регулируется графиками и планами работы, в т.ч. личными планами педагогического работника, и может быть связана </w:t>
      </w:r>
      <w:proofErr w:type="gramStart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530C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-организацией и проведением методической, диагностической и консультативной помощи родителям или лицам, их заменяющим, семьям, обучающим детей на дому в соответствии с медицинским заключением;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-временем, затрачиваемым непосредственно на подготовку к работе по обучению и воспитанию учащихся,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-периодические кратковременные дежурства в период образовательного процесса, которые при необходимости могут организовываться в целях подготовки к проведению занятий, наблюдения завыполнением режима дня учащимися, обеспечения порядка и дисциплины в течение учебного времени, в том числе во время перерывов между занятиями, устанавливаемых для отдыха учащихся различной степени активности, приема ими пищи. 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графика дежурств педагогических работников в период проведения учебных занятий, до их начала и после окончания учебных занятий учитываются сменность работы,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  <w:proofErr w:type="gramEnd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 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учебными кабинетами и др.).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Дни недели (периоды времени, в течение которых школа осуществляет свою деятельность), свободные для педагогических работников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:rsidR="00D5611C" w:rsidRPr="00FF48E7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2.5.Режим рабочего времени учителей 1-х классов определяется с учетом Гигиенических требований к условиям обучения в общеобразовательных учреждениях СанПиН, предусматривающих в первые два месяца «ступенчатый» метод наращивания учебной нагрузки, а также динамическую паузу, что не должно отражаться на объеме учебной нагрузки, определение которой производится один раз в год на начало учебного года в соответствии с учебным планом.</w:t>
      </w:r>
      <w:proofErr w:type="gramEnd"/>
    </w:p>
    <w:p w:rsidR="00D5611C" w:rsidRDefault="00D5611C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рабочего времени педагогических работников, у которых по независящим от них причинам (сокращение количества часов по учебному плану и учебным программам и (или) классов, групп и др.) в течение учебного года учебная нагрузка уменьшается по сравнению с учебной нагрузкой, установленной им на начало учебного года, до конца учебного года определяется количеством часов пропорционально сохраняемой им в порядке, установленном Правительством РФ</w:t>
      </w:r>
      <w:proofErr w:type="gramEnd"/>
      <w:r w:rsidRPr="00FF48E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заработной платы, с учетом времени, необходимого для выполнения педагогической работы, предусмотренной в п. 2.3 настоящего Положения.</w:t>
      </w:r>
    </w:p>
    <w:p w:rsidR="003E47CF" w:rsidRPr="00FF48E7" w:rsidRDefault="003E47CF" w:rsidP="00BE51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889" w:rsidRDefault="00C03889" w:rsidP="00C038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88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03889">
        <w:rPr>
          <w:rFonts w:ascii="Times New Roman" w:hAnsi="Times New Roman" w:cs="Times New Roman"/>
          <w:b/>
          <w:sz w:val="24"/>
          <w:szCs w:val="24"/>
        </w:rPr>
        <w:t>. Разделение рабочего дня на части.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3.1. 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 за исключением случаев, предусмотренных настоящим Положением.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03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>При составлении расписаний учебных занятий работодатель обязан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«окна»), которые в отличие от коротких перерывов (перемен) между каждым учебным занятием, установленных для обучающихся, воспитанников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03889">
        <w:rPr>
          <w:rFonts w:ascii="Times New Roman" w:hAnsi="Times New Roman" w:cs="Times New Roman"/>
          <w:sz w:val="24"/>
          <w:szCs w:val="24"/>
        </w:rPr>
        <w:t xml:space="preserve"> рабочим временем педагогических работников не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03889">
        <w:rPr>
          <w:rFonts w:ascii="Times New Roman" w:hAnsi="Times New Roman" w:cs="Times New Roman"/>
          <w:sz w:val="24"/>
          <w:szCs w:val="24"/>
        </w:rPr>
        <w:t>тся.</w:t>
      </w:r>
      <w:proofErr w:type="gramEnd"/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lastRenderedPageBreak/>
        <w:t xml:space="preserve"> 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03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>В исключительных случаях в образовательных учреждениях с круглосуточным пребыванием обучающихся, воспитанников (школы-интернаты, детские дома, пришкольные интернаты), в которых чередуется воспитательная и учебная деятельность в течение дня, работодатель с учетом мнения выборного профсоюзного органа либо по согласию с ним может вводить для воспитателей, осуществляющих педагогическую работу в группах воспитанников школьного возраста, режим рабочего дня с разделением его на части с перерывом</w:t>
      </w:r>
      <w:proofErr w:type="gramEnd"/>
      <w:r w:rsidRPr="00C03889">
        <w:rPr>
          <w:rFonts w:ascii="Times New Roman" w:hAnsi="Times New Roman" w:cs="Times New Roman"/>
          <w:sz w:val="24"/>
          <w:szCs w:val="24"/>
        </w:rPr>
        <w:t xml:space="preserve">, составляющим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>два и более часов</w:t>
      </w:r>
      <w:proofErr w:type="gramEnd"/>
      <w:r w:rsidRPr="00C03889">
        <w:rPr>
          <w:rFonts w:ascii="Times New Roman" w:hAnsi="Times New Roman" w:cs="Times New Roman"/>
          <w:sz w:val="24"/>
          <w:szCs w:val="24"/>
        </w:rPr>
        <w:t xml:space="preserve"> подряд, с соответствующей компенсацией такого неудобного режима работы в порядке и размерах, предусматриваемых коллективным договором. Время перерыва между двумя частями смены в рабочее время не включается.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>Перерывы в работе, связанные с выполнением воспитателями педагогической работы сверх норм, установленных за ставку заработной платы, к режиму рабочего дня с разделением его на части не относятся.</w:t>
      </w:r>
    </w:p>
    <w:p w:rsid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38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>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часы после их окончания, имея в виду установление суммированного учета рабочего времени с тем, чтобы общая продолжительность рабочего времени в неделю</w:t>
      </w:r>
      <w:proofErr w:type="gramEnd"/>
      <w:r w:rsidRPr="00C03889">
        <w:rPr>
          <w:rFonts w:ascii="Times New Roman" w:hAnsi="Times New Roman" w:cs="Times New Roman"/>
          <w:sz w:val="24"/>
          <w:szCs w:val="24"/>
        </w:rPr>
        <w:t xml:space="preserve"> (месяц, квартал) не превышал среднемесячной нормы часов за учетный период.</w:t>
      </w:r>
    </w:p>
    <w:p w:rsidR="003E47CF" w:rsidRPr="00C03889" w:rsidRDefault="003E47CF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88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03889">
        <w:rPr>
          <w:rFonts w:ascii="Times New Roman" w:hAnsi="Times New Roman" w:cs="Times New Roman"/>
          <w:b/>
          <w:sz w:val="24"/>
          <w:szCs w:val="24"/>
        </w:rPr>
        <w:t>. Режим рабочего времени работников образовательных учреждений в каникулярный период.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>4.1. Периоды осенних, зимних, весенних и летних каникул, установленных для обучающихся, воспитанников образовательных учреждений и не совпадающие с ежегодными оплачиваемыми основными и дополнительными отпусками работников (далее – каникулярный период), являются для них рабочим временем.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работы)), определенной им до начала каникул, и времени, необходимого для выполнения работ, предусмотренных пунктом 2.3. настоящего Положения, с сохранением заработной платы в установленном порядке.</w:t>
      </w:r>
      <w:proofErr w:type="gramEnd"/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  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 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>4.3. Режим рабочего времени педагогических работников, принятых на работу во время летних каникул обучающихся, воспитанников,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4.4. Режим рабочего времени учебно-вспомогательного и обслуживающего персонала в каникулярный период определяется в пределах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>времени, установленного законодательством порядке могут</w:t>
      </w:r>
      <w:proofErr w:type="gramEnd"/>
      <w:r w:rsidRPr="00C03889">
        <w:rPr>
          <w:rFonts w:ascii="Times New Roman" w:hAnsi="Times New Roman" w:cs="Times New Roman"/>
          <w:sz w:val="24"/>
          <w:szCs w:val="24"/>
        </w:rPr>
        <w:t xml:space="preserve"> привлекаться для выполнения хозяйственных работ, не требующих специальных знаний.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C03889">
        <w:rPr>
          <w:rFonts w:ascii="Times New Roman" w:hAnsi="Times New Roman" w:cs="Times New Roman"/>
          <w:sz w:val="24"/>
          <w:szCs w:val="24"/>
        </w:rPr>
        <w:t xml:space="preserve">Преподаватели образовательных учреждений начального и среднего профессионального образования, которым установлен годовой объем учебной нагрузки, во время зимних каникул, а также в период летних каникул, не совпадающий с их отпуском, привлекаются к участию в работе методических комиссий, семинаров, мероприятий по повышению квалификации, а также к </w:t>
      </w:r>
      <w:r w:rsidRPr="00C03889">
        <w:rPr>
          <w:rFonts w:ascii="Times New Roman" w:hAnsi="Times New Roman" w:cs="Times New Roman"/>
          <w:sz w:val="24"/>
          <w:szCs w:val="24"/>
        </w:rPr>
        <w:lastRenderedPageBreak/>
        <w:t>организации и проведению культурно- массовых мероприятий, к работе предметных цикловых комиссий, комплектованию учебных кабинетов, лабораторий.</w:t>
      </w:r>
      <w:proofErr w:type="gramEnd"/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>4.6.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характера.</w:t>
      </w:r>
    </w:p>
    <w:p w:rsidR="003E47CF" w:rsidRDefault="003E47CF" w:rsidP="00C038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889">
        <w:rPr>
          <w:rFonts w:ascii="Times New Roman" w:hAnsi="Times New Roman" w:cs="Times New Roman"/>
          <w:b/>
          <w:sz w:val="24"/>
          <w:szCs w:val="24"/>
          <w:lang w:val="de-DE"/>
        </w:rPr>
        <w:t>V</w:t>
      </w:r>
      <w:r w:rsidRPr="00C0388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889">
        <w:rPr>
          <w:rFonts w:ascii="Times New Roman" w:hAnsi="Times New Roman" w:cs="Times New Roman"/>
          <w:b/>
          <w:sz w:val="24"/>
          <w:szCs w:val="24"/>
        </w:rPr>
        <w:t>Режим  рабочего времени работников образовательных учреждений в  период отмены для обучающихся, воспитанников учебных занятий (образовательного процесса) по санитарно-эпидемиологическим, климатическим и другим основаниям.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>5.1. Периоды отмены учебных занятий (образовательного процесса)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889">
        <w:rPr>
          <w:rFonts w:ascii="Times New Roman" w:hAnsi="Times New Roman" w:cs="Times New Roman"/>
          <w:sz w:val="24"/>
          <w:szCs w:val="24"/>
        </w:rPr>
        <w:t>для обучающихся, воспитанников по санитарно-эпидемиологическим, климатическим и другим основаниям являются рабочим временем педагогических и других работников образовательного учреждения.</w:t>
      </w:r>
    </w:p>
    <w:p w:rsidR="00C03889" w:rsidRPr="00C03889" w:rsidRDefault="00C0388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889">
        <w:rPr>
          <w:rFonts w:ascii="Times New Roman" w:hAnsi="Times New Roman" w:cs="Times New Roman"/>
          <w:sz w:val="24"/>
          <w:szCs w:val="24"/>
        </w:rPr>
        <w:t xml:space="preserve">5.2. В периоды отмены учебных занятий (образовательного процесса) в отдельных классах (группах) либо в целом по образовательному учреждению  по санитарно-эпидемиологическим,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 в порядке и на условиях, предусмотренных в разделе </w:t>
      </w:r>
      <w:r w:rsidRPr="00C03889">
        <w:rPr>
          <w:rFonts w:ascii="Times New Roman" w:hAnsi="Times New Roman" w:cs="Times New Roman"/>
          <w:sz w:val="24"/>
          <w:szCs w:val="24"/>
          <w:lang w:val="de-DE"/>
        </w:rPr>
        <w:t>IV</w:t>
      </w:r>
      <w:r w:rsidRPr="00C0388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8D7AC9" w:rsidRPr="00C03889" w:rsidRDefault="008D7AC9" w:rsidP="00C038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7AC9" w:rsidRPr="008D7AC9" w:rsidRDefault="008D7AC9" w:rsidP="008D7AC9">
      <w:pPr>
        <w:rPr>
          <w:rFonts w:ascii="Times New Roman" w:hAnsi="Times New Roman" w:cs="Times New Roman"/>
        </w:rPr>
      </w:pPr>
    </w:p>
    <w:p w:rsidR="008D7AC9" w:rsidRPr="008D7AC9" w:rsidRDefault="008D7AC9" w:rsidP="008D7AC9">
      <w:pPr>
        <w:rPr>
          <w:rFonts w:ascii="Times New Roman" w:hAnsi="Times New Roman" w:cs="Times New Roman"/>
        </w:rPr>
      </w:pPr>
    </w:p>
    <w:p w:rsidR="00686570" w:rsidRDefault="008D7AC9" w:rsidP="008D7AC9">
      <w:pPr>
        <w:tabs>
          <w:tab w:val="left" w:pos="358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D7AC9" w:rsidRDefault="008D7AC9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D9530C" w:rsidRDefault="00D9530C" w:rsidP="008D7AC9">
      <w:pPr>
        <w:tabs>
          <w:tab w:val="left" w:pos="3583"/>
        </w:tabs>
        <w:rPr>
          <w:rFonts w:ascii="Times New Roman" w:hAnsi="Times New Roman" w:cs="Times New Roman"/>
        </w:rPr>
      </w:pPr>
    </w:p>
    <w:p w:rsidR="008D7AC9" w:rsidRPr="00627772" w:rsidRDefault="008D7AC9" w:rsidP="008D7A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Лист ознакомления </w:t>
      </w:r>
    </w:p>
    <w:p w:rsidR="008D7AC9" w:rsidRPr="00627772" w:rsidRDefault="008D7AC9" w:rsidP="008D7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77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рабочего времени и времени отдыха педагогических работников</w:t>
      </w:r>
    </w:p>
    <w:p w:rsidR="008D7AC9" w:rsidRPr="00627772" w:rsidRDefault="008D7AC9" w:rsidP="008D7AC9">
      <w:pPr>
        <w:pStyle w:val="a5"/>
        <w:spacing w:before="0" w:after="0"/>
        <w:jc w:val="center"/>
        <w:rPr>
          <w:bCs/>
          <w:color w:val="000000"/>
          <w:sz w:val="24"/>
          <w:szCs w:val="24"/>
        </w:rPr>
      </w:pPr>
      <w:r w:rsidRPr="00627772">
        <w:rPr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8D7AC9" w:rsidRPr="00627772" w:rsidRDefault="008D7AC9" w:rsidP="008D7AC9">
      <w:pPr>
        <w:pStyle w:val="a5"/>
        <w:spacing w:before="0" w:after="0"/>
        <w:jc w:val="center"/>
        <w:rPr>
          <w:bCs/>
          <w:color w:val="000000"/>
          <w:sz w:val="24"/>
          <w:szCs w:val="24"/>
        </w:rPr>
      </w:pPr>
      <w:r w:rsidRPr="00627772">
        <w:rPr>
          <w:bCs/>
          <w:color w:val="000000"/>
          <w:sz w:val="24"/>
          <w:szCs w:val="24"/>
        </w:rPr>
        <w:t>«</w:t>
      </w:r>
      <w:proofErr w:type="spellStart"/>
      <w:r w:rsidRPr="00627772">
        <w:rPr>
          <w:bCs/>
          <w:color w:val="000000"/>
          <w:sz w:val="24"/>
          <w:szCs w:val="24"/>
        </w:rPr>
        <w:t>Большетиганс</w:t>
      </w:r>
      <w:proofErr w:type="spellEnd"/>
      <w:r w:rsidRPr="00627772">
        <w:rPr>
          <w:bCs/>
          <w:color w:val="000000"/>
          <w:sz w:val="24"/>
          <w:szCs w:val="24"/>
          <w:lang w:val="tt-RU"/>
        </w:rPr>
        <w:t xml:space="preserve">кая </w:t>
      </w:r>
      <w:r w:rsidRPr="00627772">
        <w:rPr>
          <w:bCs/>
          <w:color w:val="000000"/>
          <w:sz w:val="24"/>
          <w:szCs w:val="24"/>
        </w:rPr>
        <w:t>средняя общеобразовательная школа»</w:t>
      </w:r>
    </w:p>
    <w:p w:rsidR="008D7AC9" w:rsidRPr="00627772" w:rsidRDefault="008D7AC9" w:rsidP="008D7A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772">
        <w:rPr>
          <w:rFonts w:ascii="Times New Roman" w:hAnsi="Times New Roman"/>
          <w:bCs/>
          <w:color w:val="000000"/>
          <w:sz w:val="24"/>
          <w:szCs w:val="24"/>
        </w:rPr>
        <w:t>Алексеевского муниципального района Республики Татарстан</w:t>
      </w:r>
    </w:p>
    <w:p w:rsidR="008D7AC9" w:rsidRDefault="008D7AC9" w:rsidP="008D7AC9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530C" w:rsidRPr="009533FB" w:rsidRDefault="00D9530C" w:rsidP="00D9530C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Cs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599"/>
        <w:gridCol w:w="4255"/>
        <w:gridCol w:w="2427"/>
        <w:gridCol w:w="2427"/>
      </w:tblGrid>
      <w:tr w:rsidR="00D9530C" w:rsidRPr="009533FB" w:rsidTr="001E0A98">
        <w:tc>
          <w:tcPr>
            <w:tcW w:w="599" w:type="dxa"/>
          </w:tcPr>
          <w:p w:rsidR="00D9530C" w:rsidRPr="009533FB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533FB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4255" w:type="dxa"/>
          </w:tcPr>
          <w:p w:rsidR="00D9530C" w:rsidRPr="009533FB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533FB">
              <w:rPr>
                <w:rFonts w:ascii="Times New Roman" w:eastAsia="Times New Roman" w:hAnsi="Times New Roman" w:cs="Times New Roman"/>
                <w:bCs/>
              </w:rPr>
              <w:t>ФИО</w:t>
            </w:r>
          </w:p>
        </w:tc>
        <w:tc>
          <w:tcPr>
            <w:tcW w:w="2427" w:type="dxa"/>
          </w:tcPr>
          <w:p w:rsidR="00D9530C" w:rsidRPr="009533FB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533FB">
              <w:rPr>
                <w:rFonts w:ascii="Times New Roman" w:eastAsia="Times New Roman" w:hAnsi="Times New Roman" w:cs="Times New Roman"/>
                <w:bCs/>
              </w:rPr>
              <w:t>Дата ознакомления</w:t>
            </w:r>
          </w:p>
        </w:tc>
        <w:tc>
          <w:tcPr>
            <w:tcW w:w="2427" w:type="dxa"/>
          </w:tcPr>
          <w:p w:rsidR="00D9530C" w:rsidRPr="009533FB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533FB">
              <w:rPr>
                <w:rFonts w:ascii="Times New Roman" w:eastAsia="Times New Roman" w:hAnsi="Times New Roman" w:cs="Times New Roman"/>
                <w:bCs/>
              </w:rPr>
              <w:t>Подпись</w:t>
            </w: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Байрамов Х.Х.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Халилова Ф.З.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Байрамова Ф.К.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Асфандиярова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ГН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Сайфутдинова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А.Н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Кадирова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Г.С.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Зарипова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Зарипова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Шамсутдинова Р.М.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Сунаева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Л.Х.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Насыйхова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Ф.А.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Галимов</w:t>
            </w:r>
            <w:proofErr w:type="spellEnd"/>
            <w:r w:rsidRPr="00247350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Яруллина</w:t>
            </w:r>
            <w:proofErr w:type="spellEnd"/>
            <w:r w:rsidRPr="00247350">
              <w:rPr>
                <w:rFonts w:ascii="Times New Roman" w:hAnsi="Times New Roman"/>
              </w:rPr>
              <w:t xml:space="preserve"> Р.Д.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Ахметзянова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Галимова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Валеева</w:t>
            </w:r>
            <w:proofErr w:type="spellEnd"/>
            <w:r w:rsidRPr="00247350"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Галимова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А.Б.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Гарипова А.Н.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Исмагилова Г.</w:t>
            </w:r>
            <w:proofErr w:type="gramStart"/>
            <w:r w:rsidRPr="00247350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 xml:space="preserve">Ахметзянов </w:t>
            </w:r>
            <w:proofErr w:type="gramStart"/>
            <w:r w:rsidRPr="00247350">
              <w:rPr>
                <w:rFonts w:ascii="Times New Roman" w:hAnsi="Times New Roman"/>
              </w:rPr>
              <w:t>ФР</w:t>
            </w:r>
            <w:proofErr w:type="gramEnd"/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Каримова М.Х.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Храмова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47350">
              <w:rPr>
                <w:rFonts w:ascii="Times New Roman" w:hAnsi="Times New Roman"/>
              </w:rPr>
              <w:t>Айткулова</w:t>
            </w:r>
            <w:proofErr w:type="spellEnd"/>
            <w:r w:rsidRPr="00247350">
              <w:rPr>
                <w:rFonts w:ascii="Times New Roman" w:hAnsi="Times New Roman"/>
              </w:rPr>
              <w:t xml:space="preserve"> Н.З.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Шакирова С.С.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47350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47350">
              <w:rPr>
                <w:rFonts w:ascii="Times New Roman" w:hAnsi="Times New Roman"/>
              </w:rPr>
              <w:t>Косов С.А.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4255" w:type="dxa"/>
          </w:tcPr>
          <w:p w:rsidR="00D9530C" w:rsidRPr="00247350" w:rsidRDefault="00D9530C" w:rsidP="001E0A9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Насыйхов</w:t>
            </w:r>
            <w:proofErr w:type="spellEnd"/>
            <w:r>
              <w:rPr>
                <w:rFonts w:ascii="Times New Roman" w:hAnsi="Times New Roman"/>
              </w:rPr>
              <w:t xml:space="preserve"> Р.М.</w:t>
            </w: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530C" w:rsidTr="001E0A98">
        <w:tc>
          <w:tcPr>
            <w:tcW w:w="599" w:type="dxa"/>
          </w:tcPr>
          <w:p w:rsidR="00D9530C" w:rsidRPr="00247350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255" w:type="dxa"/>
          </w:tcPr>
          <w:p w:rsidR="00D9530C" w:rsidRPr="00247350" w:rsidRDefault="00D9530C" w:rsidP="001E0A98">
            <w:pPr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D9530C" w:rsidRDefault="00D9530C" w:rsidP="001E0A98">
            <w:pPr>
              <w:tabs>
                <w:tab w:val="left" w:leader="underscore" w:pos="761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9530C" w:rsidRPr="00404E9A" w:rsidRDefault="00D9530C" w:rsidP="00D9530C">
      <w:pPr>
        <w:tabs>
          <w:tab w:val="left" w:leader="underscore" w:pos="7614"/>
        </w:tabs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530C" w:rsidRPr="00404E9A" w:rsidRDefault="00D9530C" w:rsidP="00D9530C">
      <w:pPr>
        <w:pStyle w:val="1"/>
        <w:shd w:val="clear" w:color="auto" w:fill="auto"/>
        <w:tabs>
          <w:tab w:val="left" w:pos="3810"/>
        </w:tabs>
        <w:spacing w:line="240" w:lineRule="auto"/>
        <w:ind w:left="360"/>
        <w:rPr>
          <w:sz w:val="28"/>
          <w:szCs w:val="28"/>
        </w:rPr>
      </w:pPr>
    </w:p>
    <w:p w:rsidR="00D9530C" w:rsidRDefault="00D9530C" w:rsidP="008D7AC9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530C" w:rsidRDefault="00D9530C" w:rsidP="008D7AC9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530C" w:rsidRDefault="00D9530C" w:rsidP="008D7AC9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530C" w:rsidRDefault="00D9530C" w:rsidP="008D7AC9">
      <w:pPr>
        <w:widowControl w:val="0"/>
        <w:tabs>
          <w:tab w:val="left" w:leader="underscore" w:pos="761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D9530C" w:rsidSect="00EA27EF">
      <w:pgSz w:w="11906" w:h="16838"/>
      <w:pgMar w:top="851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5611C"/>
    <w:rsid w:val="00007A76"/>
    <w:rsid w:val="000440C8"/>
    <w:rsid w:val="002E37B7"/>
    <w:rsid w:val="003C71CC"/>
    <w:rsid w:val="003E47CF"/>
    <w:rsid w:val="005C403D"/>
    <w:rsid w:val="005F627E"/>
    <w:rsid w:val="00627772"/>
    <w:rsid w:val="00686570"/>
    <w:rsid w:val="007B7F5E"/>
    <w:rsid w:val="007C01F2"/>
    <w:rsid w:val="00825A49"/>
    <w:rsid w:val="008D7AC9"/>
    <w:rsid w:val="009E2578"/>
    <w:rsid w:val="00BE51B4"/>
    <w:rsid w:val="00C03889"/>
    <w:rsid w:val="00D0648B"/>
    <w:rsid w:val="00D5611C"/>
    <w:rsid w:val="00D9530C"/>
    <w:rsid w:val="00DF421A"/>
    <w:rsid w:val="00EA27EF"/>
    <w:rsid w:val="00FC11E7"/>
    <w:rsid w:val="00FF0C08"/>
    <w:rsid w:val="00FF4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0648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064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_"/>
    <w:basedOn w:val="a0"/>
    <w:link w:val="1"/>
    <w:rsid w:val="00D9530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D9530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8">
    <w:name w:val="Table Grid"/>
    <w:basedOn w:val="a1"/>
    <w:uiPriority w:val="59"/>
    <w:rsid w:val="00D953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0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648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064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36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6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83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13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6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43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3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03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8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8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89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6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82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72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56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09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46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9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19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60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47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2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0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22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29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04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93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2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4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2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55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4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54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8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83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24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33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92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76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11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62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49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8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8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30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40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16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9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8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52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0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85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57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9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8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9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0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4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8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04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9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99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39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4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1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90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20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75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5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34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9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4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89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65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95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74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0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66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3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18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77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8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47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73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0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0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6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35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9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7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5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85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9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1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78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65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51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36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30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8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4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0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0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36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37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17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97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4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25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7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56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32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3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9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2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9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51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9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55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12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75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"Бетькинская сош"</Company>
  <LinksUpToDate>false</LinksUpToDate>
  <CharactersWithSpaces>13090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Айбулат</cp:lastModifiedBy>
  <cp:revision>12</cp:revision>
  <cp:lastPrinted>2014-12-15T15:48:00Z</cp:lastPrinted>
  <dcterms:created xsi:type="dcterms:W3CDTF">2014-07-02T11:17:00Z</dcterms:created>
  <dcterms:modified xsi:type="dcterms:W3CDTF">2014-12-15T15:49:00Z</dcterms:modified>
</cp:coreProperties>
</file>